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A" w:rsidRPr="00992AFA" w:rsidRDefault="00992AFA" w:rsidP="00992AFA">
      <w:pPr>
        <w:pStyle w:val="a3"/>
        <w:jc w:val="right"/>
      </w:pPr>
      <w:bookmarkStart w:id="0" w:name="_GoBack"/>
      <w:bookmarkEnd w:id="0"/>
      <w:r w:rsidRPr="00992AFA">
        <w:t>Приложение № 4</w:t>
      </w:r>
    </w:p>
    <w:p w:rsidR="00992AFA" w:rsidRPr="00992AFA" w:rsidRDefault="00992AFA" w:rsidP="00992AFA">
      <w:pPr>
        <w:pStyle w:val="a3"/>
        <w:jc w:val="right"/>
        <w:rPr>
          <w:b/>
        </w:rPr>
      </w:pPr>
      <w:r w:rsidRPr="00992AFA">
        <w:rPr>
          <w:b/>
        </w:rPr>
        <w:t>(Форма экспертного заключения)</w:t>
      </w:r>
    </w:p>
    <w:p w:rsidR="00992AFA" w:rsidRPr="00992AFA" w:rsidRDefault="00992AFA" w:rsidP="00992AFA">
      <w:pPr>
        <w:pStyle w:val="a3"/>
        <w:rPr>
          <w:b/>
          <w:i/>
        </w:rPr>
      </w:pPr>
    </w:p>
    <w:p w:rsidR="00992AFA" w:rsidRPr="00992AFA" w:rsidRDefault="00992AFA" w:rsidP="00992AFA">
      <w:pPr>
        <w:pStyle w:val="a3"/>
        <w:jc w:val="center"/>
        <w:rPr>
          <w:b/>
          <w:i/>
        </w:rPr>
      </w:pPr>
      <w:r w:rsidRPr="00992AFA">
        <w:rPr>
          <w:b/>
          <w:i/>
        </w:rPr>
        <w:t>Оценка осуществления функций классного руководителя</w:t>
      </w:r>
    </w:p>
    <w:p w:rsidR="00992AFA" w:rsidRPr="00992AFA" w:rsidRDefault="00992AFA" w:rsidP="00992AFA">
      <w:pPr>
        <w:pStyle w:val="a3"/>
        <w:jc w:val="center"/>
        <w:rPr>
          <w:b/>
          <w:i/>
        </w:rPr>
      </w:pPr>
      <w:r>
        <w:rPr>
          <w:b/>
          <w:i/>
        </w:rPr>
        <w:t xml:space="preserve">МОБУ СОШ № 25 </w:t>
      </w:r>
      <w:r w:rsidRPr="00992AFA">
        <w:rPr>
          <w:b/>
          <w:i/>
        </w:rPr>
        <w:t>____ класса</w:t>
      </w:r>
    </w:p>
    <w:p w:rsidR="00992AFA" w:rsidRPr="00992AFA" w:rsidRDefault="00992AFA" w:rsidP="00992AFA">
      <w:pPr>
        <w:pStyle w:val="a3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992AFA" w:rsidRPr="00992AFA" w:rsidRDefault="00992AFA" w:rsidP="00992AFA">
      <w:pPr>
        <w:pStyle w:val="a3"/>
        <w:jc w:val="center"/>
        <w:rPr>
          <w:b/>
          <w:i/>
        </w:rPr>
      </w:pPr>
      <w:r w:rsidRPr="00992AFA">
        <w:rPr>
          <w:b/>
          <w:i/>
        </w:rPr>
        <w:t>( ФИО классного руководителя)</w:t>
      </w:r>
    </w:p>
    <w:p w:rsidR="00992AFA" w:rsidRPr="00992AFA" w:rsidRDefault="00992AFA" w:rsidP="00992AFA">
      <w:pPr>
        <w:pStyle w:val="a3"/>
        <w:jc w:val="center"/>
        <w:rPr>
          <w:b/>
          <w:i/>
        </w:rPr>
      </w:pPr>
      <w:r w:rsidRPr="00992AFA">
        <w:rPr>
          <w:b/>
          <w:i/>
        </w:rPr>
        <w:t>в 20__- 20__ учебном году</w:t>
      </w:r>
    </w:p>
    <w:p w:rsidR="00992AFA" w:rsidRPr="00992AFA" w:rsidRDefault="00992AFA" w:rsidP="00992AFA">
      <w:pPr>
        <w:pStyle w:val="a3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17"/>
        <w:gridCol w:w="1276"/>
        <w:gridCol w:w="284"/>
        <w:gridCol w:w="4961"/>
        <w:gridCol w:w="992"/>
        <w:gridCol w:w="992"/>
      </w:tblGrid>
      <w:tr w:rsidR="00992AFA" w:rsidRPr="00992AFA" w:rsidTr="001C3454">
        <w:tc>
          <w:tcPr>
            <w:tcW w:w="648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992AFA">
              <w:rPr>
                <w:b/>
                <w:i/>
              </w:rPr>
              <w:t>п</w:t>
            </w:r>
            <w:proofErr w:type="gramEnd"/>
            <w:r w:rsidRPr="00992AFA">
              <w:rPr>
                <w:b/>
                <w:i/>
              </w:rPr>
              <w:t>/п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Результат по классу</w:t>
            </w:r>
          </w:p>
        </w:tc>
        <w:tc>
          <w:tcPr>
            <w:tcW w:w="1560" w:type="dxa"/>
            <w:gridSpan w:val="2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Динамика</w:t>
            </w:r>
          </w:p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( в сравнении с прошлым годом)</w:t>
            </w:r>
          </w:p>
        </w:tc>
        <w:tc>
          <w:tcPr>
            <w:tcW w:w="4961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Индикаторы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Самооценка</w:t>
            </w:r>
          </w:p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( балл)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Экспертная</w:t>
            </w:r>
          </w:p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оценка</w:t>
            </w:r>
          </w:p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( балл)</w:t>
            </w:r>
          </w:p>
        </w:tc>
      </w:tr>
      <w:tr w:rsidR="00992AFA" w:rsidRPr="00992AFA" w:rsidTr="001C3454">
        <w:tc>
          <w:tcPr>
            <w:tcW w:w="15417" w:type="dxa"/>
            <w:gridSpan w:val="8"/>
          </w:tcPr>
          <w:p w:rsidR="00992AFA" w:rsidRPr="00992AFA" w:rsidRDefault="00992AFA" w:rsidP="00992AFA">
            <w:pPr>
              <w:pStyle w:val="a3"/>
              <w:rPr>
                <w:b/>
                <w:i/>
              </w:rPr>
            </w:pPr>
            <w:r w:rsidRPr="00992AFA">
              <w:rPr>
                <w:b/>
                <w:i/>
              </w:rPr>
              <w:t>1. Критерий деятельности</w:t>
            </w: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Владение современными технологиями воспитания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на теоретическом и практическом уровнях (классный руководитель – участник экспериментальной работы в ОУ или самостоятельный педагог-новатор)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владеет на практике – 1 б.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владеет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2.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Разработка воспитательной системы класса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разработана</w:t>
            </w:r>
            <w:proofErr w:type="gramEnd"/>
            <w:r w:rsidRPr="00992AFA">
              <w:t xml:space="preserve"> в системе – 2 б.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на уровне отдельных элементов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не </w:t>
            </w:r>
            <w:proofErr w:type="gramStart"/>
            <w:r w:rsidRPr="00992AFA">
              <w:t>разработана</w:t>
            </w:r>
            <w:proofErr w:type="gramEnd"/>
            <w:r w:rsidRPr="00992AFA">
              <w:t xml:space="preserve">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3.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Разработка воспитательной программы класса на ступень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разработана</w:t>
            </w:r>
            <w:proofErr w:type="gramEnd"/>
            <w:r w:rsidRPr="00992AFA">
              <w:t xml:space="preserve"> грамотно, в соответствии с ВСШ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недостаточно грамотно, неполное соответствие ВСШ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не </w:t>
            </w:r>
            <w:proofErr w:type="gramStart"/>
            <w:r w:rsidRPr="00992AFA">
              <w:t>разработана</w:t>
            </w:r>
            <w:proofErr w:type="gramEnd"/>
            <w:r w:rsidRPr="00992AFA">
              <w:t xml:space="preserve">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4.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Разработка Плана ВР на год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план разработан на основе анализа, поставлены цель и задачи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частичное соответствие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план не разработан или не соответствует требованиям- 0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5.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Проведение диагностических исследований, участие в мониторинге ВР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запланированы</w:t>
            </w:r>
            <w:proofErr w:type="gramEnd"/>
            <w:r w:rsidRPr="00992AFA">
              <w:t xml:space="preserve"> и проводятся в системе, по плану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проводятся не в системе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проводятся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6. 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Ведение карт сопровождения и портфолио учащихся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ведётся в системе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ведутся только карты на «трудных» или только портфолио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ведётся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7.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Своевременная проверка дневников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(1 раз в неделю)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да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несистематично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8.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Своевременная сдача отчётности по ВР администрации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да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несистематично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9.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Участие в первом этапе (на уровне ОУ) конкурса «Самый классный </w:t>
            </w:r>
            <w:proofErr w:type="spellStart"/>
            <w:proofErr w:type="gramStart"/>
            <w:r w:rsidRPr="00992AFA">
              <w:t>классный</w:t>
            </w:r>
            <w:proofErr w:type="spellEnd"/>
            <w:proofErr w:type="gramEnd"/>
            <w:r w:rsidRPr="00992AFA">
              <w:t>»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участвует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 участвует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lastRenderedPageBreak/>
              <w:t>10.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Участие в первом этапе (на уровне ОУ) конкурса «Самый классный класс»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участвует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 участвует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11.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Вовлечение учащихся класса в общешкольные мероприятия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систематически- 2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 систематически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вовлекает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12.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Проведение открытых классных часов и воспитывающих мероприятий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проводит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 проводит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13.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Создание системы детского самоуправления 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создана</w:t>
            </w:r>
            <w:proofErr w:type="gramEnd"/>
            <w:r w:rsidRPr="00992AFA">
              <w:t xml:space="preserve"> в системе- 2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Б) </w:t>
            </w:r>
            <w:proofErr w:type="gramStart"/>
            <w:r w:rsidRPr="00992AFA">
              <w:t>создана</w:t>
            </w:r>
            <w:proofErr w:type="gramEnd"/>
            <w:r w:rsidRPr="00992AFA">
              <w:t xml:space="preserve"> на уровне отдельных элементов- 1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не </w:t>
            </w:r>
            <w:proofErr w:type="gramStart"/>
            <w:r w:rsidRPr="00992AFA">
              <w:t>создана</w:t>
            </w:r>
            <w:proofErr w:type="gramEnd"/>
            <w:r w:rsidRPr="00992AFA">
              <w:t xml:space="preserve">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14.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Реализация на уровне класса мероприятий в рамках всех направлений воспитательной программы ОУ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реализует полностью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частично реализует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реализует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15.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Система работы с родителями учащихся: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1) Родительские собрания (не реже 1 раза в четверть)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2) Система индивидуальной работы, фиксация результатов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3) Привлечение к планированию, организации и участию в ВР 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4) Инновационные формы и методы с семьёй работы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1/0</w:t>
            </w:r>
          </w:p>
          <w:p w:rsidR="00992AFA" w:rsidRPr="00992AFA" w:rsidRDefault="00992AFA" w:rsidP="00992AFA">
            <w:pPr>
              <w:pStyle w:val="a3"/>
            </w:pPr>
          </w:p>
          <w:p w:rsidR="00992AFA" w:rsidRPr="00992AFA" w:rsidRDefault="00992AFA" w:rsidP="00992AFA">
            <w:pPr>
              <w:pStyle w:val="a3"/>
            </w:pPr>
            <w:r w:rsidRPr="00992AFA">
              <w:t>1/0</w:t>
            </w:r>
          </w:p>
          <w:p w:rsidR="00992AFA" w:rsidRPr="00992AFA" w:rsidRDefault="00992AFA" w:rsidP="00992AFA">
            <w:pPr>
              <w:pStyle w:val="a3"/>
            </w:pPr>
          </w:p>
          <w:p w:rsidR="00992AFA" w:rsidRPr="00992AFA" w:rsidRDefault="00992AFA" w:rsidP="00992AFA">
            <w:pPr>
              <w:pStyle w:val="a3"/>
            </w:pPr>
            <w:r w:rsidRPr="00992AFA">
              <w:t>1/0</w:t>
            </w:r>
          </w:p>
          <w:p w:rsidR="00992AFA" w:rsidRPr="00992AFA" w:rsidRDefault="00992AFA" w:rsidP="00992AFA">
            <w:pPr>
              <w:pStyle w:val="a3"/>
            </w:pPr>
          </w:p>
          <w:p w:rsidR="00992AFA" w:rsidRPr="00992AFA" w:rsidRDefault="00992AFA" w:rsidP="00992AFA">
            <w:pPr>
              <w:pStyle w:val="a3"/>
            </w:pPr>
            <w:r w:rsidRPr="00992AFA">
              <w:t>1/0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16.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Ведение методической копилки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ведёт свою, пополняет школьную методическую копилку собственными разработками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работает только по одному направлению- 1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ведёт свою и не пополняет школьную копилку - 0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17. 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Взаимодействие с субъектами воспитания и профилактики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 соответствие с планом и взаимодействует с учителями предметниками, социальным педагогом, психологом, администрацией и т.д.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взаимодействие осуществляется внепланово, в рабочем порядке или осуществляется не в полном объёме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нет взаимодействия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18.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Использование современных информационно-коммуникационных технологий в воспитательной работе (ПК, Интерактивная доска, комплект мультимедиа)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использует в системе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использует частично- 1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использует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19.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Организация системы питания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создана система коллективного горячего питания (задействовано не менее 60% </w:t>
            </w:r>
            <w:proofErr w:type="gramStart"/>
            <w:r w:rsidRPr="00992AFA">
              <w:t>обучающихся</w:t>
            </w:r>
            <w:proofErr w:type="gramEnd"/>
            <w:r w:rsidRPr="00992AFA">
              <w:t xml:space="preserve"> класса) – 2 б.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учащиеся класса (более 60%) охвачены системой горячего питания индивидуально- 1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 создана система коллективного питания и более 50% класса питаются в школе индивидуально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20.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Участие в общешкольной системе дежурства (для 1-4 классов – система дежурства по классу или столовой)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систематическое участие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несистематическое участие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класс не участвует в дежурстве по школе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21.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Создание и реализация системы тематических </w:t>
            </w:r>
            <w:r w:rsidRPr="00992AFA">
              <w:lastRenderedPageBreak/>
              <w:t>классных часов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тематические классные часы проводятся </w:t>
            </w:r>
            <w:r w:rsidRPr="00992AFA">
              <w:lastRenderedPageBreak/>
              <w:t>систематически и соответствуют возрастным особенностям класса и плану ВР- 2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классные часы не систематически проводятся или не в полной мере соответствуют классу плану- 1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нет системы классных часов или они не соответствую классу и плану- 0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lastRenderedPageBreak/>
              <w:t>22.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Активная позиция классного руководителя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регулярное присутствие и активная работа в рамках большинства педсоветов, ШМО, совещаний, Совета профилактики и т.д.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Б) несистематическое присутствие и/или недостаточно активная позиция 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 работе в рамках педсоветов, совещаний, ШМО  т.д.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систематические пропуски и/или пассивная позиция в работе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23.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Соблюдение законных интересов обучающихся и родителей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 полном объёме соблюдаются интересы обучающихся и родителей, не допускаются случаи унижения достоинства детей родителей, злоупотребления доверием и т.д.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Выявлены случаи нарушения законных интересов обучающихся и родителей – 0 б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1C3454">
        <w:tc>
          <w:tcPr>
            <w:tcW w:w="15417" w:type="dxa"/>
            <w:gridSpan w:val="8"/>
          </w:tcPr>
          <w:p w:rsidR="00992AFA" w:rsidRPr="00992AFA" w:rsidRDefault="00992AFA" w:rsidP="00992AFA">
            <w:pPr>
              <w:pStyle w:val="a3"/>
              <w:jc w:val="center"/>
              <w:rPr>
                <w:b/>
                <w:i/>
              </w:rPr>
            </w:pPr>
            <w:r w:rsidRPr="00992AFA">
              <w:rPr>
                <w:b/>
                <w:i/>
              </w:rPr>
              <w:t>2. Критерий результативности</w:t>
            </w: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Позитивная динамика уровня личностного роста </w:t>
            </w:r>
            <w:proofErr w:type="gramStart"/>
            <w:r w:rsidRPr="00992AFA">
              <w:t>обучающихся</w:t>
            </w:r>
            <w:proofErr w:type="gramEnd"/>
            <w:r w:rsidRPr="00992AFA">
              <w:t>.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высокий (устойчиво-позитивный тип)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средний (ситуативно-позитивный тип)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низкий (ситуативно-негативный и устойчиво-негативный тип)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2.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Уровень удовлетворённости учебно-воспитательным процессом в классе учащихся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высокий</w:t>
            </w:r>
            <w:proofErr w:type="gramEnd"/>
            <w:r w:rsidRPr="00992AFA">
              <w:t xml:space="preserve"> (80-100% полностью удовлетворены)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Б) средний (50-80% полностью </w:t>
            </w:r>
            <w:proofErr w:type="gramStart"/>
            <w:r w:rsidRPr="00992AFA">
              <w:t>удовлетворены</w:t>
            </w:r>
            <w:proofErr w:type="gramEnd"/>
            <w:r w:rsidRPr="00992AFA">
              <w:t xml:space="preserve">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</w:t>
            </w:r>
            <w:proofErr w:type="gramStart"/>
            <w:r w:rsidRPr="00992AFA">
              <w:t>низкий</w:t>
            </w:r>
            <w:proofErr w:type="gramEnd"/>
            <w:r w:rsidRPr="00992AFA">
              <w:t xml:space="preserve"> (до 50% полностью удовлетворены) – 0 баллов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+ 1 балл – за отсутствие жалоб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3.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Уровень удовлетворённости учебно-воспитательным процессом в классе родителей.  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   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высокий</w:t>
            </w:r>
            <w:proofErr w:type="gramEnd"/>
            <w:r w:rsidRPr="00992AFA">
              <w:t xml:space="preserve"> (80-100% полностью удовлетворены)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Б) средний (50-80% полностью </w:t>
            </w:r>
            <w:proofErr w:type="gramStart"/>
            <w:r w:rsidRPr="00992AFA">
              <w:t>удовлетворены</w:t>
            </w:r>
            <w:proofErr w:type="gramEnd"/>
            <w:r w:rsidRPr="00992AFA">
              <w:t xml:space="preserve">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</w:t>
            </w:r>
            <w:proofErr w:type="gramStart"/>
            <w:r w:rsidRPr="00992AFA">
              <w:t>низкий</w:t>
            </w:r>
            <w:proofErr w:type="gramEnd"/>
            <w:r w:rsidRPr="00992AFA">
              <w:t xml:space="preserve"> (до 50% полностью удовлетворены) – 0 баллов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+ 1 балл – за отсутствие жалоб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4.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Уровень сплочённости классного коллектива 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А) </w:t>
            </w:r>
            <w:proofErr w:type="gramStart"/>
            <w:r w:rsidRPr="00992AFA">
              <w:t>высокий</w:t>
            </w:r>
            <w:proofErr w:type="gramEnd"/>
            <w:r w:rsidRPr="00992AFA">
              <w:t xml:space="preserve"> -2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средний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</w:t>
            </w:r>
            <w:proofErr w:type="gramStart"/>
            <w:r w:rsidRPr="00992AFA">
              <w:t>низкий</w:t>
            </w:r>
            <w:proofErr w:type="gramEnd"/>
            <w:r w:rsidRPr="00992AFA">
              <w:t xml:space="preserve">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5.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Уровень успеваемости в классе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более 20% обучающихся учатся на « 5» и «4», неуспевающих нет–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менее 20% обучающихся учатся на «4» и «5», неуспевающих - нет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в классе есть </w:t>
            </w:r>
            <w:proofErr w:type="gramStart"/>
            <w:r w:rsidRPr="00992AFA">
              <w:t>неуспевающие</w:t>
            </w:r>
            <w:proofErr w:type="gramEnd"/>
            <w:r w:rsidRPr="00992AFA">
              <w:t xml:space="preserve"> обучающиеся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6.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Обобщение опыта работы на </w:t>
            </w:r>
            <w:proofErr w:type="gramStart"/>
            <w:r w:rsidRPr="00992AFA">
              <w:t>различных</w:t>
            </w:r>
            <w:proofErr w:type="gramEnd"/>
            <w:r w:rsidRPr="00992AFA">
              <w:t xml:space="preserve"> уровня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нет – 0 баллов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lastRenderedPageBreak/>
              <w:t>Б) ОУ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ГО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Г) Р</w:t>
            </w:r>
            <w:proofErr w:type="gramStart"/>
            <w:r w:rsidRPr="00992AFA">
              <w:t>С(</w:t>
            </w:r>
            <w:proofErr w:type="gramEnd"/>
            <w:r w:rsidRPr="00992AFA">
              <w:t>Я), РФ – 3 балла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lastRenderedPageBreak/>
              <w:t>7.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Занятость </w:t>
            </w:r>
            <w:proofErr w:type="gramStart"/>
            <w:r w:rsidRPr="00992AFA">
              <w:t>обучающихся</w:t>
            </w:r>
            <w:proofErr w:type="gramEnd"/>
            <w:r w:rsidRPr="00992AFA">
              <w:t xml:space="preserve"> во внеурочной деятельности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высокий уровень (60-100%) –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средний (25-60 %)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низкий уровень (0-25%)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8.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Результативность профилактической работы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отсутствие новых правонарушений за отчётный период (в том числе проступков и преступлений)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имеются вновь выявленные правонарушения за отчётный период – 0 баллов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9.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 xml:space="preserve">Результативность участия класса, лично классного руководителя (или команды </w:t>
            </w:r>
            <w:r w:rsidRPr="00992AFA">
              <w:rPr>
                <w:b/>
                <w:u w:val="single"/>
              </w:rPr>
              <w:t>от класса</w:t>
            </w:r>
            <w:r w:rsidRPr="00992AFA">
              <w:t>) в мероприятиях различного уровня (в том числе спортивных)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нет призовых мест на уровне ОУ и ГО – 0 баллов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Б) призовые места на уровне ОУ (спорт, конкурсы и т.д.)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В) призовое место в конкурсах                       «Самый классный </w:t>
            </w:r>
            <w:proofErr w:type="spellStart"/>
            <w:proofErr w:type="gramStart"/>
            <w:r w:rsidRPr="00992AFA">
              <w:t>классный</w:t>
            </w:r>
            <w:proofErr w:type="spellEnd"/>
            <w:proofErr w:type="gramEnd"/>
            <w:r w:rsidRPr="00992AFA">
              <w:t>» ГО,                   « Самый классный класс» на уровне ОУ - 2 балла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992AFA">
        <w:tc>
          <w:tcPr>
            <w:tcW w:w="648" w:type="dxa"/>
          </w:tcPr>
          <w:p w:rsidR="00992AFA" w:rsidRPr="00992AFA" w:rsidRDefault="00992AFA" w:rsidP="00992AFA">
            <w:pPr>
              <w:pStyle w:val="a3"/>
            </w:pPr>
            <w:r w:rsidRPr="00992AFA">
              <w:t>10.</w:t>
            </w:r>
          </w:p>
        </w:tc>
        <w:tc>
          <w:tcPr>
            <w:tcW w:w="4847" w:type="dxa"/>
          </w:tcPr>
          <w:p w:rsidR="00992AFA" w:rsidRPr="00992AFA" w:rsidRDefault="00992AFA" w:rsidP="00992AFA">
            <w:pPr>
              <w:pStyle w:val="a3"/>
            </w:pPr>
            <w:r w:rsidRPr="00992AFA">
              <w:t>Результативность участия в инновационной, опытно-экспериментальной воспитательной работе</w:t>
            </w:r>
          </w:p>
        </w:tc>
        <w:tc>
          <w:tcPr>
            <w:tcW w:w="1417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1276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5245" w:type="dxa"/>
            <w:gridSpan w:val="2"/>
          </w:tcPr>
          <w:p w:rsidR="00992AFA" w:rsidRPr="00992AFA" w:rsidRDefault="00992AFA" w:rsidP="00992AFA">
            <w:pPr>
              <w:pStyle w:val="a3"/>
            </w:pPr>
            <w:r w:rsidRPr="00992AFA">
              <w:t>А) высокая (полностью подтверждается гипотеза, транслируется опыт ВР) – 2 балла</w:t>
            </w:r>
          </w:p>
          <w:p w:rsidR="00992AFA" w:rsidRPr="00992AFA" w:rsidRDefault="00992AFA" w:rsidP="00992AFA">
            <w:pPr>
              <w:pStyle w:val="a3"/>
            </w:pPr>
            <w:r w:rsidRPr="00992AFA">
              <w:t xml:space="preserve">Б) </w:t>
            </w:r>
            <w:proofErr w:type="gramStart"/>
            <w:r w:rsidRPr="00992AFA">
              <w:t>средняя</w:t>
            </w:r>
            <w:proofErr w:type="gramEnd"/>
            <w:r w:rsidRPr="00992AFA">
              <w:t xml:space="preserve"> (частичное подтверждение гипотезы) – 1 балл</w:t>
            </w:r>
          </w:p>
          <w:p w:rsidR="00992AFA" w:rsidRPr="00992AFA" w:rsidRDefault="00992AFA" w:rsidP="00992AFA">
            <w:pPr>
              <w:pStyle w:val="a3"/>
            </w:pPr>
            <w:r w:rsidRPr="00992AFA">
              <w:t>В) низкая (отрицательный результат или опытно-экспериментальная работа не ведётся)</w:t>
            </w: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  <w:tr w:rsidR="00992AFA" w:rsidRPr="00992AFA" w:rsidTr="001C3454">
        <w:tc>
          <w:tcPr>
            <w:tcW w:w="13433" w:type="dxa"/>
            <w:gridSpan w:val="6"/>
          </w:tcPr>
          <w:p w:rsidR="00992AFA" w:rsidRPr="00992AFA" w:rsidRDefault="00992AFA" w:rsidP="00992AFA">
            <w:pPr>
              <w:pStyle w:val="a3"/>
              <w:rPr>
                <w:b/>
              </w:rPr>
            </w:pPr>
            <w:r w:rsidRPr="00992AFA">
              <w:rPr>
                <w:b/>
              </w:rPr>
              <w:t>ВСЕГО:</w:t>
            </w:r>
          </w:p>
          <w:p w:rsidR="00992AFA" w:rsidRPr="00992AFA" w:rsidRDefault="00992AFA" w:rsidP="00992AFA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  <w:tc>
          <w:tcPr>
            <w:tcW w:w="992" w:type="dxa"/>
          </w:tcPr>
          <w:p w:rsidR="00992AFA" w:rsidRPr="00992AFA" w:rsidRDefault="00992AFA" w:rsidP="00992AFA">
            <w:pPr>
              <w:pStyle w:val="a3"/>
            </w:pPr>
          </w:p>
        </w:tc>
      </w:tr>
    </w:tbl>
    <w:p w:rsidR="00992AFA" w:rsidRPr="00992AFA" w:rsidRDefault="00992AFA" w:rsidP="00992AFA">
      <w:pPr>
        <w:pStyle w:val="a3"/>
        <w:rPr>
          <w:b/>
          <w:i/>
        </w:rPr>
      </w:pPr>
    </w:p>
    <w:p w:rsidR="00992AFA" w:rsidRPr="00622AA5" w:rsidRDefault="00992AFA" w:rsidP="00992AFA">
      <w:pPr>
        <w:pStyle w:val="a3"/>
      </w:pPr>
      <w:r w:rsidRPr="00992AFA">
        <w:rPr>
          <w:b/>
          <w:i/>
        </w:rPr>
        <w:t>Определение уровня эффективности деятельности классного руководителя</w:t>
      </w:r>
    </w:p>
    <w:p w:rsidR="00992AFA" w:rsidRPr="00992AFA" w:rsidRDefault="00992AFA" w:rsidP="00992AFA">
      <w:pPr>
        <w:pStyle w:val="a3"/>
        <w:rPr>
          <w:b/>
          <w:i/>
        </w:rPr>
      </w:pPr>
    </w:p>
    <w:p w:rsidR="00992AFA" w:rsidRPr="00992AFA" w:rsidRDefault="00992AFA" w:rsidP="00992AFA">
      <w:pPr>
        <w:pStyle w:val="a3"/>
      </w:pPr>
      <w:r w:rsidRPr="00992AFA">
        <w:t>Для определения уровня</w:t>
      </w:r>
      <w:r w:rsidRPr="00992AFA">
        <w:rPr>
          <w:b/>
          <w:i/>
        </w:rPr>
        <w:t xml:space="preserve"> </w:t>
      </w:r>
      <w:r w:rsidRPr="00992AFA">
        <w:t>эффективности   работы классного руководителя  устанавливается следующая бальная шкала:</w:t>
      </w:r>
    </w:p>
    <w:p w:rsidR="00992AFA" w:rsidRPr="00992AFA" w:rsidRDefault="00992AFA" w:rsidP="00992AFA">
      <w:pPr>
        <w:pStyle w:val="a3"/>
      </w:pPr>
    </w:p>
    <w:p w:rsidR="00992AFA" w:rsidRPr="00992AFA" w:rsidRDefault="00992AFA" w:rsidP="00992AFA">
      <w:pPr>
        <w:pStyle w:val="a3"/>
        <w:rPr>
          <w:i/>
        </w:rPr>
      </w:pPr>
      <w:r w:rsidRPr="00992AFA">
        <w:rPr>
          <w:i/>
        </w:rPr>
        <w:t>Оптимальный уровень – 54-67 балла</w:t>
      </w:r>
    </w:p>
    <w:p w:rsidR="00992AFA" w:rsidRPr="00992AFA" w:rsidRDefault="00992AFA" w:rsidP="00992AFA">
      <w:pPr>
        <w:pStyle w:val="a3"/>
        <w:rPr>
          <w:i/>
        </w:rPr>
      </w:pPr>
      <w:r w:rsidRPr="00992AFA">
        <w:rPr>
          <w:i/>
        </w:rPr>
        <w:t>Допустимый уровень –  40-53 баллов</w:t>
      </w:r>
    </w:p>
    <w:p w:rsidR="00992AFA" w:rsidRPr="00992AFA" w:rsidRDefault="00992AFA" w:rsidP="00992AFA">
      <w:pPr>
        <w:pStyle w:val="a3"/>
        <w:rPr>
          <w:i/>
        </w:rPr>
      </w:pPr>
      <w:r w:rsidRPr="00992AFA">
        <w:rPr>
          <w:i/>
        </w:rPr>
        <w:t>Критический уровень – 0-39 баллов</w:t>
      </w:r>
    </w:p>
    <w:p w:rsidR="00992AFA" w:rsidRPr="00992AFA" w:rsidRDefault="00992AFA" w:rsidP="00992AFA">
      <w:pPr>
        <w:pStyle w:val="a3"/>
        <w:rPr>
          <w:i/>
        </w:rPr>
      </w:pPr>
    </w:p>
    <w:p w:rsidR="00992AFA" w:rsidRPr="00992AFA" w:rsidRDefault="00992AFA" w:rsidP="00992AFA">
      <w:pPr>
        <w:pStyle w:val="a3"/>
        <w:rPr>
          <w:b/>
        </w:rPr>
      </w:pPr>
      <w:r w:rsidRPr="00992AFA">
        <w:rPr>
          <w:b/>
        </w:rPr>
        <w:t xml:space="preserve">Вывод </w:t>
      </w:r>
      <w:r w:rsidRPr="00992AFA">
        <w:rPr>
          <w:b/>
          <w:i/>
        </w:rPr>
        <w:t>(определить уровень эффективности и  динамику по сравнению с прошлым годом):___</w:t>
      </w:r>
      <w:r w:rsidRPr="00992AFA">
        <w:rPr>
          <w:b/>
        </w:rPr>
        <w:t>_______________________</w:t>
      </w:r>
    </w:p>
    <w:p w:rsidR="00992AFA" w:rsidRPr="00992AFA" w:rsidRDefault="00992AFA" w:rsidP="00992AFA">
      <w:pPr>
        <w:pStyle w:val="a3"/>
        <w:rPr>
          <w:b/>
        </w:rPr>
      </w:pPr>
      <w:r w:rsidRPr="00992AFA">
        <w:rPr>
          <w:b/>
        </w:rPr>
        <w:t>_____________________________________________________________________</w:t>
      </w:r>
    </w:p>
    <w:p w:rsidR="00992AFA" w:rsidRPr="00992AFA" w:rsidRDefault="00992AFA" w:rsidP="00992AFA">
      <w:pPr>
        <w:pStyle w:val="a3"/>
        <w:rPr>
          <w:b/>
        </w:rPr>
      </w:pPr>
    </w:p>
    <w:p w:rsidR="00992AFA" w:rsidRPr="00992AFA" w:rsidRDefault="00992AFA" w:rsidP="00992AFA">
      <w:pPr>
        <w:pStyle w:val="a3"/>
        <w:rPr>
          <w:b/>
        </w:rPr>
      </w:pPr>
      <w:r w:rsidRPr="00992AFA">
        <w:rPr>
          <w:b/>
        </w:rPr>
        <w:t xml:space="preserve">Дата:                         </w:t>
      </w:r>
      <w:r>
        <w:rPr>
          <w:b/>
        </w:rPr>
        <w:t xml:space="preserve">                              </w:t>
      </w:r>
      <w:r w:rsidRPr="00992AFA">
        <w:rPr>
          <w:b/>
        </w:rPr>
        <w:t>Подписи:</w:t>
      </w:r>
    </w:p>
    <w:p w:rsidR="00992AFA" w:rsidRPr="00992AFA" w:rsidRDefault="00992AFA" w:rsidP="00992AFA">
      <w:pPr>
        <w:pStyle w:val="a3"/>
      </w:pPr>
      <w:r w:rsidRPr="00992AFA">
        <w:rPr>
          <w:b/>
        </w:rPr>
        <w:t xml:space="preserve">                                  </w:t>
      </w:r>
      <w:r>
        <w:rPr>
          <w:b/>
        </w:rPr>
        <w:t xml:space="preserve">                               </w:t>
      </w:r>
      <w:r w:rsidRPr="00992AFA">
        <w:t>Классный руководитель:___________</w:t>
      </w:r>
    </w:p>
    <w:p w:rsidR="00992AFA" w:rsidRPr="00992AFA" w:rsidRDefault="00992AFA" w:rsidP="00992AFA">
      <w:pPr>
        <w:pStyle w:val="a3"/>
      </w:pPr>
      <w:r w:rsidRPr="00992AFA">
        <w:t xml:space="preserve">_______________                           </w:t>
      </w:r>
      <w:r>
        <w:t xml:space="preserve">       </w:t>
      </w:r>
      <w:r w:rsidRPr="00992AFA">
        <w:t xml:space="preserve"> </w:t>
      </w:r>
      <w:proofErr w:type="spellStart"/>
      <w:r w:rsidRPr="00992AFA">
        <w:t>Эксперты:__ЗДВР</w:t>
      </w:r>
      <w:proofErr w:type="spellEnd"/>
      <w:proofErr w:type="gramStart"/>
      <w:r w:rsidRPr="00992AFA">
        <w:t>____________ (_____________)</w:t>
      </w:r>
      <w:proofErr w:type="gramEnd"/>
    </w:p>
    <w:p w:rsidR="00992AFA" w:rsidRPr="00992AFA" w:rsidRDefault="00992AFA" w:rsidP="00992AFA">
      <w:pPr>
        <w:pStyle w:val="a3"/>
      </w:pPr>
    </w:p>
    <w:p w:rsidR="00992AFA" w:rsidRPr="00992AFA" w:rsidRDefault="00992AFA" w:rsidP="00992AFA">
      <w:pPr>
        <w:pStyle w:val="a3"/>
      </w:pPr>
      <w:r w:rsidRPr="00992AFA">
        <w:t xml:space="preserve">                                       </w:t>
      </w:r>
      <w:r>
        <w:t xml:space="preserve">                           </w:t>
      </w:r>
      <w:r w:rsidRPr="00992AFA">
        <w:t xml:space="preserve"> _______________________________(_____________)</w:t>
      </w:r>
    </w:p>
    <w:p w:rsidR="008A09C7" w:rsidRPr="00992AFA" w:rsidRDefault="00F03DF6" w:rsidP="00992AFA">
      <w:pPr>
        <w:pStyle w:val="a3"/>
      </w:pPr>
    </w:p>
    <w:sectPr w:rsidR="008A09C7" w:rsidRPr="00992AFA" w:rsidSect="00992AFA">
      <w:pgSz w:w="16838" w:h="11906" w:orient="landscape"/>
      <w:pgMar w:top="74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381"/>
    <w:multiLevelType w:val="hybridMultilevel"/>
    <w:tmpl w:val="8640B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A"/>
    <w:rsid w:val="00564127"/>
    <w:rsid w:val="00622AA5"/>
    <w:rsid w:val="0070049C"/>
    <w:rsid w:val="00992AFA"/>
    <w:rsid w:val="00F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DNS1</cp:lastModifiedBy>
  <cp:revision>2</cp:revision>
  <dcterms:created xsi:type="dcterms:W3CDTF">2017-10-20T05:41:00Z</dcterms:created>
  <dcterms:modified xsi:type="dcterms:W3CDTF">2017-10-20T05:41:00Z</dcterms:modified>
</cp:coreProperties>
</file>